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56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1247140</wp:posOffset>
                </wp:positionH>
                <wp:positionV relativeFrom="paragraph">
                  <wp:posOffset>12700</wp:posOffset>
                </wp:positionV>
                <wp:extent cx="1715770" cy="835025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15770" cy="8350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ПРИНЯТО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на общем собрании трудового коллектива от 03.10.2017 № 01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8.200000000000003pt;margin-top:1.pt;width:135.09999999999999pt;height:65.7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ПРИНЯТО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на общем собрании трудового коллектива от 03.10.2017 № 01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920" w:line="240" w:lineRule="auto"/>
        <w:ind w:left="0" w:right="0" w:firstLine="0"/>
        <w:jc w:val="right"/>
      </w:pPr>
      <w:r>
        <w:drawing>
          <wp:anchor distT="0" distB="0" distL="0" distR="679450" simplePos="0" relativeHeight="125829380" behindDoc="0" locked="0" layoutInCell="1" allowOverlap="1">
            <wp:simplePos x="0" y="0"/>
            <wp:positionH relativeFrom="page">
              <wp:posOffset>4560570</wp:posOffset>
            </wp:positionH>
            <wp:positionV relativeFrom="paragraph">
              <wp:posOffset>88900</wp:posOffset>
            </wp:positionV>
            <wp:extent cx="1408430" cy="1322705"/>
            <wp:wrapTight wrapText="right">
              <wp:wrapPolygon>
                <wp:start x="0" y="0"/>
                <wp:lineTo x="15429" y="0"/>
                <wp:lineTo x="15429" y="1696"/>
                <wp:lineTo x="15475" y="1696"/>
                <wp:lineTo x="15475" y="1995"/>
                <wp:lineTo x="19590" y="1995"/>
                <wp:lineTo x="19590" y="5437"/>
                <wp:lineTo x="21600" y="5437"/>
                <wp:lineTo x="21600" y="21600"/>
                <wp:lineTo x="0" y="21600"/>
                <wp:lineTo x="0" y="0"/>
              </wp:wrapPolygon>
            </wp:wrapTight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408430" cy="13227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5944235</wp:posOffset>
                </wp:positionH>
                <wp:positionV relativeFrom="paragraph">
                  <wp:posOffset>631190</wp:posOffset>
                </wp:positionV>
                <wp:extent cx="704215" cy="435610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04215" cy="4356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 абзаева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07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468.05000000000001pt;margin-top:49.700000000000003pt;width:55.450000000000003pt;height:34.299999999999997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 абзаева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аведующего МБДОУ №10 «Седа»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ПОЛОЖЕНИЕ</w:t>
        <w:br/>
        <w:t>О КОМИССИИ ПО ПИТАНИЮ</w:t>
        <w:br/>
        <w:t>муниципального бюджетного дошкольного образовательного учреждения</w:t>
        <w:br/>
        <w:t>«Детский сад №10 «Седа» г. Урус-Мартан</w:t>
        <w:br/>
        <w:t>Урус-Мартановского муниципального района»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г. Урус-Мартан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1.Общие положения</w:t>
      </w:r>
      <w:bookmarkEnd w:id="0"/>
      <w:bookmarkEnd w:id="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1.1 .Положение «О комиссии по питанию» (далее -положение) разработано для Муниципального дошкольного образовательного учреждения «Детский сад №10 «Седа» г. Урус-Мартан Урус-Мартановского муниципального района» (далее - ДОУ)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Положение о комиссии по питанию разработано в соответствии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955" w:val="left"/>
          <w:tab w:pos="4550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действующими федеральными и региональными документами по организации питания дошкольников, Федеральным законом «Об образовании в Российской Федерации» от 29.12.2012</w:t>
        <w:tab/>
        <w:t>№</w:t>
        <w:tab/>
        <w:t>273-ФЗ (статья 28 часть 3 пункт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15,статьи:30,37,41), Постановлением Главного государственного санитарного врача Российской Федерации от 15 мая 2013г. № 26 «Об утверждении СанПиН 2.4.1.3049-13 «Санитарно-эпидемиологическими требованиями к устройству, содержанию и организации режима работы дошкольных образовательных организаций» (далее - СанПиН 2.4.1.3049-13).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Комиссия по питанию ДОУ является постоянно действующим государственно-общественным органом управления организацией питания воспитанников дошкольного учреждения.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33" w:val="left"/>
        </w:tabs>
        <w:bidi w:val="0"/>
        <w:spacing w:before="0" w:after="200"/>
        <w:ind w:left="0" w:right="0" w:firstLine="1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над организацией работы комиссии по питанию осуществляет заведующая ДОУ.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59" w:val="left"/>
        </w:tabs>
        <w:bidi w:val="0"/>
        <w:spacing w:before="0" w:after="20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Задачи и содержание работы комиссии по питанию</w:t>
      </w:r>
    </w:p>
    <w:p>
      <w:pPr>
        <w:pStyle w:val="Style7"/>
        <w:keepNext/>
        <w:keepLines/>
        <w:widowControl w:val="0"/>
        <w:numPr>
          <w:ilvl w:val="1"/>
          <w:numId w:val="3"/>
        </w:numPr>
        <w:shd w:val="clear" w:color="auto" w:fill="auto"/>
        <w:tabs>
          <w:tab w:pos="561" w:val="left"/>
        </w:tabs>
        <w:bidi w:val="0"/>
        <w:spacing w:before="0" w:after="200"/>
        <w:ind w:left="0" w:right="0" w:firstLine="0"/>
        <w:jc w:val="both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Основные задачи комиссии по питанию:</w:t>
      </w:r>
      <w:bookmarkEnd w:id="2"/>
      <w:bookmarkEnd w:id="3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88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обеспечение гарантий прав детей на полноценное питание в условиях государственного дошкольного образовательного учреждения с учетом действующих натуральных норм питания и состояния здоровья каждого воспитанника;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88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осуществление контроля над качеством снабжения ДОУ продуктами питания, правильной организацией питания детей: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88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координация деятельности администрации, медицинского, педагогического, обслуживающего персонала ДОУ совместно с родительской общественностью по вопросам организации питания воспитанников.</w:t>
      </w:r>
    </w:p>
    <w:p>
      <w:pPr>
        <w:pStyle w:val="Style7"/>
        <w:keepNext/>
        <w:keepLines/>
        <w:widowControl w:val="0"/>
        <w:numPr>
          <w:ilvl w:val="1"/>
          <w:numId w:val="3"/>
        </w:numPr>
        <w:shd w:val="clear" w:color="auto" w:fill="auto"/>
        <w:tabs>
          <w:tab w:pos="561" w:val="left"/>
        </w:tabs>
        <w:bidi w:val="0"/>
        <w:spacing w:before="0" w:after="200"/>
        <w:ind w:left="0" w:right="0" w:firstLine="0"/>
        <w:jc w:val="both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Содержание работы комиссии по питанию:</w:t>
      </w:r>
      <w:bookmarkEnd w:id="4"/>
      <w:bookmarkEnd w:id="5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88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действует в течение учебного года на основании утвержденного плана работы;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88" w:val="left"/>
        </w:tabs>
        <w:bidi w:val="0"/>
        <w:spacing w:before="0" w:after="10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обсуждает выполнение действующих (новых) федеральных и региональных, районных нормативных документов по питанию детей;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готовит проекты документов ДОУ по питанию детей; участвует в составлении плана работы комиссии на 1 год;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рассматривает всесторонние вопросы снабжения продуктами питания ДОУ, их хранения и организации питания детей; обеспечение данной работы всеми категориями сотрудников ДОУ (медицинским, педагогическим, обслуживающим персоналом);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утверждает систему ежедневного контроля над организацией питания в ДОУ;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обеспечивает систему ежедневного контроля над организацией питания воспитанников;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изучает лучший опыт организации питания детей на группах и обеспечивает его распространение;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37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изучает мнение родителей о состоянии питания детей в ДОУ;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участвует в рассмотрении обращений, жалоб родителей на организацию питания детей;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</w:t>
      </w:r>
      <w:r>
        <w:rPr>
          <w:color w:val="7B6C4F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обеспечивает информирование, консультирование работников пищеблока, педагогов, помощников воспитателей по вопросам питания дошкольников;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ежегодно анализирует, разрабатывает и утверждает десятидневные меню, вносит (при необходимости) коррективы в содержание;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37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анализирует качество ведения документации ДОУ по питанию;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7" w:val="left"/>
        </w:tabs>
        <w:bidi w:val="0"/>
        <w:spacing w:before="0" w:after="0"/>
        <w:ind w:left="0" w:right="0" w:firstLine="5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обобщает лучшие тенденции ДОУ по организации питания детей;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оперативно рассматривает акты и материалы проверок Роспотребнадзора.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03" w:val="left"/>
        </w:tabs>
        <w:bidi w:val="0"/>
        <w:spacing w:before="0" w:after="18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 работы комиссии по питанию</w:t>
      </w:r>
    </w:p>
    <w:p>
      <w:pPr>
        <w:pStyle w:val="Style7"/>
        <w:keepNext/>
        <w:keepLines/>
        <w:widowControl w:val="0"/>
        <w:numPr>
          <w:ilvl w:val="1"/>
          <w:numId w:val="3"/>
        </w:numPr>
        <w:shd w:val="clear" w:color="auto" w:fill="auto"/>
        <w:tabs>
          <w:tab w:pos="598" w:val="left"/>
        </w:tabs>
        <w:bidi w:val="0"/>
        <w:spacing w:before="0"/>
        <w:ind w:left="0" w:right="0" w:firstLine="0"/>
        <w:jc w:val="both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Состав комиссии по питанию:</w:t>
      </w:r>
      <w:bookmarkEnd w:id="6"/>
      <w:bookmarkEnd w:id="7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7" w:val="left"/>
        </w:tabs>
        <w:bidi w:val="0"/>
        <w:spacing w:before="0" w:after="0"/>
        <w:ind w:left="0" w:right="0" w:firstLine="5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председатель - заведующая ДОУ, заместитель председателя - медсестра;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члены комиссии: кладовщик, воспитатель, представители родительской общественности ДОУ;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ежегодно персональный состав комиссии по питанию утверждается приказом заведующего ДОУ на учебный год.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заседания комиссии по питанию могут приглашаться представители У О, поликлиники, органов Роспотребнадзора, родители воспитанников ДОУ;</w:t>
      </w:r>
    </w:p>
    <w:p>
      <w:pPr>
        <w:pStyle w:val="Style7"/>
        <w:keepNext/>
        <w:keepLines/>
        <w:widowControl w:val="0"/>
        <w:numPr>
          <w:ilvl w:val="1"/>
          <w:numId w:val="3"/>
        </w:numPr>
        <w:shd w:val="clear" w:color="auto" w:fill="auto"/>
        <w:tabs>
          <w:tab w:pos="598" w:val="left"/>
        </w:tabs>
        <w:bidi w:val="0"/>
        <w:spacing w:before="0"/>
        <w:ind w:left="0" w:right="0" w:firstLine="0"/>
        <w:jc w:val="both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 работы комиссии по питанию:</w:t>
      </w:r>
      <w:bookmarkEnd w:id="8"/>
      <w:bookmarkEnd w:id="9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1" w:val="left"/>
        </w:tabs>
        <w:bidi w:val="0"/>
        <w:spacing w:before="0" w:after="10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заседание комиссии по питанию созывается 1 раза в месяц, в случаях необходимости могут проводиться внеочередные заседания.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87" w:val="left"/>
        </w:tabs>
        <w:bidi w:val="0"/>
        <w:spacing w:before="0" w:after="0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комиссия по питанию, при необходимости, принимает решения по рассматриваемым вопросам с указанием сроков выполнения и ответственных, организует работу по выполнению принятых решений.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87" w:val="left"/>
        </w:tabs>
        <w:bidi w:val="0"/>
        <w:spacing w:before="0" w:after="0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очередных заседаниях комиссии председатель докладывает о выполнении принятых решений.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87" w:val="left"/>
        </w:tabs>
        <w:bidi w:val="0"/>
        <w:spacing w:before="0" w:after="0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члены комиссии имеют право выносить на рассмотрение вопросы, связанные с улучшением работы по организации питания детей.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87" w:val="left"/>
        </w:tabs>
        <w:bidi w:val="0"/>
        <w:spacing w:before="0" w:after="52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каждый член комиссии обязан посещать все его заседания, активно участвовать в подготовке и работе комиссии, своевременно и полностью выполнять принятые решения.</w:t>
      </w:r>
    </w:p>
    <w:p>
      <w:pPr>
        <w:pStyle w:val="Style7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349" w:val="left"/>
        </w:tabs>
        <w:bidi w:val="0"/>
        <w:spacing w:before="0" w:after="140" w:line="286" w:lineRule="auto"/>
        <w:ind w:left="0" w:right="0" w:firstLine="0"/>
        <w:jc w:val="center"/>
      </w:pP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Делопроизводство комиссии по питанию</w:t>
      </w:r>
      <w:bookmarkEnd w:id="10"/>
      <w:bookmarkEnd w:id="11"/>
    </w:p>
    <w:p>
      <w:pPr>
        <w:pStyle w:val="Style2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574" w:val="left"/>
        </w:tabs>
        <w:bidi w:val="0"/>
        <w:spacing w:before="0" w:after="0" w:line="28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Заседания комиссии оформляются протоколами в печатном варианте, которые хранятся в ДОУ (сроком на 1 год).</w:t>
      </w:r>
    </w:p>
    <w:p>
      <w:pPr>
        <w:pStyle w:val="Style2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574" w:val="left"/>
        </w:tabs>
        <w:bidi w:val="0"/>
        <w:spacing w:before="0" w:after="320" w:line="28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Протоколы заседаний оформляются и подписываются председателем и секретарем комиссии.</w:t>
      </w:r>
    </w:p>
    <w:sectPr>
      <w:footnotePr>
        <w:pos w:val="pageBottom"/>
        <w:numFmt w:val="decimal"/>
        <w:numRestart w:val="continuous"/>
      </w:footnotePr>
      <w:pgSz w:w="11900" w:h="16840"/>
      <w:pgMar w:top="1516" w:left="1842" w:right="276" w:bottom="1042" w:header="1088" w:footer="614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1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Подпись к картинке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8">
    <w:name w:val="Заголовок №1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Подпись к картинке"/>
    <w:basedOn w:val="Normal"/>
    <w:link w:val="CharStyle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spacing w:after="180" w:line="276" w:lineRule="auto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