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11520" w:h="16349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7315200" cy="1038161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315200" cy="103816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6412865" simplePos="0" relativeHeight="125829378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8903335</wp:posOffset>
                </wp:positionV>
                <wp:extent cx="902335" cy="201295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33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2010008098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1.30000000000001pt;margin-top:701.04999999999995pt;width:71.049999999999997pt;height:15.85pt;z-index:-125829375;mso-wrap-distance-left:0;mso-wrap-distance-right:504.94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2010008098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828415" simplePos="0" relativeHeight="125829380" behindDoc="0" locked="0" layoutInCell="1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8954770</wp:posOffset>
                </wp:positionV>
                <wp:extent cx="3486785" cy="179705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8678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Идентификационный номер налогоплательщика (ИНН)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93.099999999999994pt;margin-top:705.10000000000002pt;width:274.55000000000001pt;height:14.15pt;z-index:-125829373;mso-wrap-distance-left:0;mso-wrap-distance-right:301.44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Идентификационный номер налогоплательщика (ИНН)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190490" simplePos="0" relativeHeight="12582938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3227705</wp:posOffset>
                </wp:positionV>
                <wp:extent cx="2124710" cy="289560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24710" cy="289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На осуществление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ru-RU" w:eastAsia="ru-RU" w:bidi="ru-RU"/>
                              </w:rPr>
                              <w:t>(указывается лицензируемый вид деятельности)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90.700000000000003pt;margin-top:254.15000000000001pt;width:167.30000000000001pt;height:22.800000000000001pt;z-index:-125829371;mso-wrap-distance-left:0;mso-wrap-distance-right:408.6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На осуществление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ru-RU" w:eastAsia="ru-RU" w:bidi="ru-RU"/>
                        </w:rPr>
                        <w:t>(указывается лицензируемый вид деятельности)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947160" simplePos="0" relativeHeight="125829384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1313815</wp:posOffset>
                </wp:positionV>
                <wp:extent cx="3368040" cy="494030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68040" cy="494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4647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ru-RU" w:eastAsia="ru-RU" w:bidi="ru-RU"/>
                              </w:rPr>
                              <w:t>Министерство здравоохранения Чеченской Республики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56.25pt;margin-top:103.45pt;width:265.19999999999999pt;height:38.899999999999999pt;z-index:-125829369;mso-wrap-distance-left:0;mso-wrap-distance-right:310.80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804647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ru-RU" w:eastAsia="ru-RU" w:bidi="ru-RU"/>
                        </w:rPr>
                        <w:t>Министерство здравоохранения Чеченской Республики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392170" simplePos="0" relativeHeight="125829386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7186930</wp:posOffset>
                </wp:positionV>
                <wp:extent cx="3923030" cy="709930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23030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Муниципальному бюджетному дошкольному образовательному учреждению «Детский сад № 10 «Седа» г. Урус-Мартан Урус-Мартановского муниципального района»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37.5pt;margin-top:565.89999999999998pt;width:308.89999999999998pt;height:55.899999999999999pt;z-index:-125829367;mso-wrap-distance-left:0;mso-wrap-distance-right:267.1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Муниципальному бюджетному дошкольному образовательному учреждению «Детский сад № 10 «Седа» г. Урус-Мартан Урус-Мартановского муниципального района»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340610" simplePos="0" relativeHeight="1258293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4697095</wp:posOffset>
                </wp:positionV>
                <wp:extent cx="4974590" cy="694690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74590" cy="694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09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Виды работ (услуг), выполняемых (оказываемых) в составе лицензируемого вида деятельности, в соответствии с частью 2 статьи 12 Федерального закона «О лицензировании отдельных ВИДОВ деятельности»: </w:t>
                            </w: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ru-RU" w:eastAsia="ru-RU" w:bidi="ru-RU"/>
                              </w:rPr>
                              <w:t>(указываются в соответствии с перечнем работ (услуг), установленным положением о лицензировании соответствующего вида деятельности)</w:t>
                              <w:tab/>
                              <w:t>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90.700000000000003pt;margin-top:369.85000000000002pt;width:391.69999999999999pt;height:54.700000000000003pt;z-index:-125829365;mso-wrap-distance-left:0;mso-wrap-distance-right:184.30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09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Виды работ (услуг), выполняемых (оказываемых) в составе лицензируемого вида деятельности, в соответствии с частью 2 статьи 12 Федерального закона «О лицензировании отдельных ВИДОВ деятельности»: </w:t>
                      </w: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ru-RU" w:eastAsia="ru-RU" w:bidi="ru-RU"/>
                        </w:rPr>
                        <w:t>(указываются в соответствии с перечнем работ (услуг), установленным положением о лицензировании соответствующего вида деятельности)</w:t>
                        <w:tab/>
                        <w:t>'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325370" simplePos="0" relativeHeight="125829390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6522720</wp:posOffset>
                </wp:positionV>
                <wp:extent cx="4989830" cy="511810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89830" cy="511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Настоящая лицензия предоставлена </w:t>
                            </w: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ru-RU" w:eastAsia="ru-RU" w:bidi="ru-RU"/>
                              </w:rPr>
                              <w:t>(указываются_ролное и (в случае, если имеется) сокращенное наименование (в том числе фирменное наимейование), органйзационно-правовая форма юридического лица, фамилия, имя и (в случае, если имеется) отчество индивидуального предпринимателя, наименование и реквизиты документа, удостоверяющего его личность)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90.950000000000003pt;margin-top:513.60000000000002pt;width:392.89999999999998pt;height:40.299999999999997pt;z-index:-125829363;mso-wrap-distance-left:0;mso-wrap-distance-right:183.0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Настоящая лицензия предоставлена </w:t>
                      </w: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ru-RU" w:eastAsia="ru-RU" w:bidi="ru-RU"/>
                        </w:rPr>
                        <w:t>(указываются_ролное и (в случае, если имеется) сокращенное наименование (в том числе фирменное наимейование), органйзационно-правовая форма юридического лица, фамилия, имя и (в случае, если имеется) отчество индивидуального предпринимателя, наименование и реквизиты документа, удостоверяющего его личность)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86400" simplePos="0" relativeHeight="125829392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10201910</wp:posOffset>
                </wp:positionV>
                <wp:extent cx="1828800" cy="94615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28800" cy="94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  <w:shd w:val="clear" w:color="auto" w:fill="auto"/>
                                <w:lang w:val="ru-RU" w:eastAsia="ru-RU" w:bidi="ru-RU"/>
                              </w:rPr>
                              <w:t>ООО «СпецБланк-Москва», г. Москва, 2017 г., уровень «Б». Зак. № 114.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16.94999999999999pt;margin-top:803.29999999999995pt;width:144.pt;height:7.4500000000000002pt;z-index:-125829361;mso-wrap-distance-left:0;mso-wrap-distance-right:432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ru-RU" w:eastAsia="ru-RU" w:bidi="ru-RU"/>
                        </w:rPr>
                        <w:t>ООО «СпецБланк-Москва», г. Москва, 2017 г., уровень «Б». Зак. № 114.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505710" simplePos="0" relativeHeight="125829394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3623945</wp:posOffset>
                </wp:positionV>
                <wp:extent cx="4809490" cy="877570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09490" cy="877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медицинской деятельности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95.5pt;margin-top:285.35000000000002pt;width:378.69999999999999pt;height:69.099999999999994pt;z-index:-125829359;mso-wrap-distance-left:0;mso-wrap-distance-right:197.30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медицинской деятельности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325370" simplePos="0" relativeHeight="125829396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8473440</wp:posOffset>
                </wp:positionV>
                <wp:extent cx="4989830" cy="408305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89830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7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Основной государственный номер юридического лица (индивидуального предпринимателя) (ОГРН)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1172036006174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91.900000000000006pt;margin-top:667.20000000000005pt;width:392.89999999999998pt;height:32.149999999999999pt;z-index:-125829357;mso-wrap-distance-left:0;mso-wrap-distance-right:183.0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Основной государственный номер юридического лица (индивидуального предпринимателя) (ОГРН)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1172036006174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337175" simplePos="0" relativeHeight="125829398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2770505</wp:posOffset>
                </wp:positionV>
                <wp:extent cx="1978025" cy="210185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7802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vertAlign w:val="subscript"/>
                                <w:lang w:val="ru-RU" w:eastAsia="ru-RU" w:bidi="ru-RU"/>
                              </w:rPr>
                              <w:t>от</w:t>
                            </w: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 xml:space="preserve"> «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13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 xml:space="preserve"> </w:t>
                            </w: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 xml:space="preserve">»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декабря 2017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83.89999999999998pt;margin-top:218.15000000000001pt;width:155.75pt;height:16.550000000000001pt;z-index:-125829355;mso-wrap-distance-left:0;mso-wrap-distance-right:420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от</w:t>
                      </w: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 «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ru-RU" w:eastAsia="ru-RU" w:bidi="ru-RU"/>
                        </w:rPr>
                        <w:t>13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»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ru-RU" w:eastAsia="ru-RU" w:bidi="ru-RU"/>
                        </w:rPr>
                        <w:t>декабря 2017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br w:type="page"/>
      </w:r>
    </w:p>
    <w:p>
      <w:pPr>
        <w:framePr w:w="11410" w:h="16810" w:wrap="notBeside" w:vAnchor="text" w:hAnchor="text" w:x="56" w:y="1"/>
        <w:widowControl w:val="0"/>
        <w:rPr>
          <w:sz w:val="2"/>
          <w:szCs w:val="2"/>
        </w:rPr>
      </w:pPr>
      <w:r>
        <w:drawing>
          <wp:inline>
            <wp:extent cx="7247890" cy="10674350"/>
            <wp:docPr id="24" name="Picut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247890" cy="10674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90" w:h="17347"/>
          <w:pgMar w:top="241" w:left="370" w:right="101" w:bottom="97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34925" distR="2354580" simplePos="0" relativeHeight="125829400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1877695</wp:posOffset>
                </wp:positionV>
                <wp:extent cx="4925695" cy="20701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25695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Адрес места осуществления деятельности согласно приложению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71.400000000000006pt;margin-top:147.84999999999999pt;width:387.85000000000002pt;height:16.300000000000001pt;z-index:-125829353;mso-wrap-distance-left:2.75pt;mso-wrap-distance-right:185.40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Адрес места осуществления деятельности согласно приложению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4925" distR="4738370" simplePos="0" relativeHeight="125829402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4815840</wp:posOffset>
                </wp:positionV>
                <wp:extent cx="2541905" cy="17970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4190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Настоящая лицензия предоставлена на срок: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81.700000000000003pt;margin-top:379.19999999999999pt;width:200.15000000000001pt;height:14.15pt;z-index:-125829351;mso-wrap-distance-left:2.75pt;mso-wrap-distance-right:373.1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Настоящая лицензия предоставлена на срок: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4925" distR="4732020" simplePos="0" relativeHeight="125829404" behindDoc="0" locked="0" layoutInCell="1" allowOverlap="1">
                <wp:simplePos x="0" y="0"/>
                <wp:positionH relativeFrom="column">
                  <wp:posOffset>3582670</wp:posOffset>
                </wp:positionH>
                <wp:positionV relativeFrom="paragraph">
                  <wp:posOffset>7729855</wp:posOffset>
                </wp:positionV>
                <wp:extent cx="2548255" cy="179705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4825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приложение (приложения), являющееся ее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282.10000000000002pt;margin-top:608.64999999999998pt;width:200.65000000000001pt;height:14.15pt;z-index:-125829349;mso-wrap-distance-left:2.75pt;mso-wrap-distance-right:372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приложение (приложения), являющееся ее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4925" distR="5777865" simplePos="0" relativeHeight="125829406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7961630</wp:posOffset>
                </wp:positionV>
                <wp:extent cx="1502410" cy="17081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0241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неотъемлемой частью на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69.450000000000003pt;margin-top:626.89999999999998pt;width:118.3pt;height:13.449999999999999pt;z-index:-125829347;mso-wrap-distance-left:2.75pt;mso-wrap-distance-right:454.94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неотъемлемой частью на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4925" distR="2025650" simplePos="0" relativeHeight="125829408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6882130</wp:posOffset>
                </wp:positionV>
                <wp:extent cx="5254625" cy="353695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54625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32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Настоящая лицензия переоформлена на основании решения лицензирующего органа - приказа(распоряжения)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68.75pt;margin-top:541.89999999999998pt;width:413.75pt;height:27.850000000000001pt;z-index:-125829345;mso-wrap-distance-left:2.75pt;mso-wrap-distance-right:159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32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Настоящая лицензия переоформлена на основании решения лицензирующего органа - приказа(распоряжения)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4925" distR="2025650" simplePos="0" relativeHeight="12582941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6035040</wp:posOffset>
                </wp:positionV>
                <wp:extent cx="5254625" cy="35941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54625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32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Настоящая лицензия предоставлена на основании решения лицензирующего органа - приказа (распоряжения)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68.25pt;margin-top:475.19999999999999pt;width:413.75pt;height:28.300000000000001pt;z-index:-125829343;mso-wrap-distance-left:2.75pt;mso-wrap-distance-right:159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32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Настоящая лицензия предоставлена на основании решения лицензирующего органа - приказа (распоряжения)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4925" distR="1988820" simplePos="0" relativeHeight="125829412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1024255</wp:posOffset>
                </wp:positionV>
                <wp:extent cx="5291455" cy="408305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91455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28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Место нахождения и места осуществления лицензируемого вида деятельности </w:t>
                            </w: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ru-RU" w:eastAsia="ru-RU" w:bidi="ru-RU"/>
                              </w:rPr>
                              <w:t>(указываются адрес места нахождения (место жительства - для индивидуального предпринимателя) и адреса мест осуществления работ (услуг), выполняемых (оказываемых) в составе лицензируемого вида деятельности)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66.349999999999994pt;margin-top:80.650000000000006pt;width:416.64999999999998pt;height:32.149999999999999pt;z-index:-125829341;mso-wrap-distance-left:2.75pt;mso-wrap-distance-right:156.5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280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Место нахождения и места осуществления лицензируемого вида деятельности </w:t>
                      </w: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ru-RU" w:eastAsia="ru-RU" w:bidi="ru-RU"/>
                        </w:rPr>
                        <w:t>(указываются адрес места нахождения (место жительства - для индивидуального предпринимателя) и адреса мест осуществления работ (услуг), выполняемых (оказываемых) в составе лицензируемого вида деятельности)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4925" distR="2214245" simplePos="0" relativeHeight="125829414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1539240</wp:posOffset>
                </wp:positionV>
                <wp:extent cx="5066030" cy="20701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6603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366500, Чеченская Республика, г. Урус-Мартан, ул. Ломоносова, 60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71.650000000000006pt;margin-top:121.2pt;width:398.89999999999998pt;height:16.300000000000001pt;z-index:-125829339;mso-wrap-distance-left:2.75pt;mso-wrap-distance-right:174.34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366500, Чеченская Республика, г. Урус-Мартан, ул. Ломоносова, 60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4925" distR="4845050" simplePos="0" relativeHeight="125829416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5114290</wp:posOffset>
                </wp:positionV>
                <wp:extent cx="2435225" cy="70993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35225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1003" w:val="left"/>
                                <w:tab w:leader="underscore" w:pos="3250" w:val="left"/>
                                <w:tab w:leader="underscore" w:pos="361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до «</w:t>
                              <w:tab/>
                              <w:t>»</w:t>
                              <w:tab/>
                              <w:tab/>
                              <w:t>г.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ru-RU" w:eastAsia="ru-RU" w:bidi="ru-RU"/>
                              </w:rPr>
                              <w:t>(указывается в случае, если федеральными законами, регулирующими осуществление видов деятельности, указанных в части 4 статьи I Федерального закона "О лицензировании отдельных видов деятельности", предусмотрен иной срок действия лицензии)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298.89999999999998pt;margin-top:402.69999999999999pt;width:191.75pt;height:55.899999999999999pt;z-index:-125829337;mso-wrap-distance-left:2.75pt;mso-wrap-distance-right:381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003" w:val="left"/>
                          <w:tab w:leader="underscore" w:pos="3250" w:val="left"/>
                          <w:tab w:leader="underscore" w:pos="361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до «</w:t>
                        <w:tab/>
                        <w:t>»</w:t>
                        <w:tab/>
                        <w:tab/>
                        <w:t>г.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ru-RU" w:eastAsia="ru-RU" w:bidi="ru-RU"/>
                        </w:rPr>
                        <w:t>(указывается в случае, если федеральными законами, регулирующими осуществление видов деятельности, указанных в части 4 статьи I Федерального закона "О лицензировании отдельных видов деятельности", предусмотрен иной срок действия лицензии)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4925" distR="6369050" simplePos="0" relativeHeight="125829418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5050790</wp:posOffset>
                </wp:positionV>
                <wp:extent cx="911225" cy="26543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1225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D2747E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 xml:space="preserve">|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single"/>
                                <w:shd w:val="clear" w:color="auto" w:fill="auto"/>
                                <w:vertAlign w:val="superscript"/>
                                <w:lang w:val="en-US" w:eastAsia="en-US" w:bidi="en-US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single"/>
                                <w:shd w:val="clear" w:color="auto" w:fill="auto"/>
                                <w:lang w:val="en-US" w:eastAsia="en-US" w:bidi="en-US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бессрочно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66.599999999999994pt;margin-top:397.69999999999999pt;width:71.75pt;height:20.899999999999999pt;z-index:-125829335;mso-wrap-distance-left:2.75pt;mso-wrap-distance-right:501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D2747E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  <w:shd w:val="clear" w:color="auto" w:fill="auto"/>
                          <w:lang w:val="ru-RU" w:eastAsia="ru-RU" w:bidi="ru-RU"/>
                        </w:rPr>
                        <w:t xml:space="preserve">|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  <w:shd w:val="clear" w:color="auto" w:fill="auto"/>
                          <w:lang w:val="en-US" w:eastAsia="en-US" w:bidi="en-US"/>
                        </w:rPr>
                        <w:t>|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бессрочно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4925" distR="4674235" simplePos="0" relativeHeight="12582942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7733030</wp:posOffset>
                </wp:positionV>
                <wp:extent cx="2606040" cy="39624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06040" cy="396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2731" w:val="left"/>
                                <w:tab w:leader="underscore" w:pos="2933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Настоящая лицензия имеет </w:t>
                              <w:tab/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86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1 </w:t>
                            </w:r>
                            <w:r>
                              <w:rPr>
                                <w:color w:val="A76168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листах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84.849999999999994pt;margin-top:608.89999999999998pt;width:205.19999999999999pt;height:31.199999999999999pt;z-index:-125829333;mso-wrap-distance-left:2.75pt;mso-wrap-distance-right:368.05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731" w:val="left"/>
                          <w:tab w:leader="underscore" w:pos="2933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Настоящая лицензия имеет </w:t>
                        <w:tab/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86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1 </w:t>
                      </w:r>
                      <w:r>
                        <w:rPr>
                          <w:color w:val="A76168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листах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"/>
        <w:keepNext w:val="0"/>
        <w:keepLines w:val="0"/>
        <w:framePr w:w="1752" w:h="288" w:wrap="none" w:hAnchor="page" w:x="2109" w:y="4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A76168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на осуществление</w:t>
      </w:r>
    </w:p>
    <w:p>
      <w:pPr>
        <w:pStyle w:val="Style2"/>
        <w:keepNext w:val="0"/>
        <w:keepLines w:val="0"/>
        <w:framePr w:w="7018" w:h="298" w:wrap="none" w:hAnchor="page" w:x="3323" w:y="81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A76168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осуществления лицензируемого вида деятельности, выполняемые работы.</w:t>
      </w:r>
    </w:p>
    <w:p>
      <w:pPr>
        <w:pStyle w:val="Style2"/>
        <w:keepNext w:val="0"/>
        <w:keepLines w:val="0"/>
        <w:framePr w:w="1958" w:h="293" w:wrap="none" w:hAnchor="page" w:x="2094" w:y="33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A76168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ПРИЛОЖЕНИЕ №</w:t>
      </w:r>
    </w:p>
    <w:p>
      <w:pPr>
        <w:pStyle w:val="Style2"/>
        <w:keepNext w:val="0"/>
        <w:keepLines w:val="0"/>
        <w:framePr w:w="8050" w:h="2232" w:wrap="none" w:hAnchor="page" w:x="2161" w:y="81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A76168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адреса мест</w:t>
      </w:r>
    </w:p>
    <w:p>
      <w:pPr>
        <w:pStyle w:val="Style2"/>
        <w:keepNext w:val="0"/>
        <w:keepLines w:val="0"/>
        <w:framePr w:w="8050" w:h="2232" w:wrap="none" w:hAnchor="page" w:x="2161" w:y="81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A76168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оказываемые услуги</w:t>
      </w:r>
    </w:p>
    <w:p>
      <w:pPr>
        <w:pStyle w:val="Style2"/>
        <w:keepNext w:val="0"/>
        <w:keepLines w:val="0"/>
        <w:framePr w:w="8050" w:h="2232" w:wrap="none" w:hAnchor="page" w:x="2161" w:y="8122"/>
        <w:widowControl w:val="0"/>
        <w:shd w:val="clear" w:color="auto" w:fill="auto"/>
        <w:bidi w:val="0"/>
        <w:spacing w:before="0" w:after="6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366500, Чеченская Республика, г. Урус-Мартан, ул. Ломоносова, 60</w:t>
      </w:r>
    </w:p>
    <w:p>
      <w:pPr>
        <w:pStyle w:val="Style2"/>
        <w:keepNext w:val="0"/>
        <w:keepLines w:val="0"/>
        <w:framePr w:w="8050" w:h="2232" w:wrap="none" w:hAnchor="page" w:x="2161" w:y="8122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>
      <w:pPr>
        <w:pStyle w:val="Style2"/>
        <w:keepNext w:val="0"/>
        <w:keepLines w:val="0"/>
        <w:framePr w:w="8050" w:h="2232" w:wrap="none" w:hAnchor="page" w:x="2161" w:y="8122"/>
        <w:widowControl w:val="0"/>
        <w:shd w:val="clear" w:color="auto" w:fill="auto"/>
        <w:bidi w:val="0"/>
        <w:spacing w:before="0" w:after="4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оказании первичной доврачебной медико-санитарной помощи в амбулаторных условиях по: сестринскому делу в педиатрии.</w:t>
      </w:r>
    </w:p>
    <w:p>
      <w:pPr>
        <w:pStyle w:val="Style2"/>
        <w:keepNext w:val="0"/>
        <w:keepLines w:val="0"/>
        <w:framePr w:w="5309" w:h="782" w:wrap="none" w:hAnchor="page" w:x="3539" w:y="2026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center"/>
        <w:rPr>
          <w:sz w:val="36"/>
          <w:szCs w:val="36"/>
        </w:rPr>
      </w:pPr>
      <w:r>
        <w:rPr>
          <w:b/>
          <w:bCs/>
          <w:color w:val="A76168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Министерство здравоохранения Чеченской Республики</w:t>
      </w:r>
    </w:p>
    <w:p>
      <w:pPr>
        <w:pStyle w:val="Style2"/>
        <w:keepNext w:val="0"/>
        <w:keepLines w:val="0"/>
        <w:framePr w:w="8198" w:h="475" w:wrap="none" w:hAnchor="page" w:x="2133" w:y="6106"/>
        <w:widowControl w:val="0"/>
        <w:shd w:val="clear" w:color="auto" w:fill="auto"/>
        <w:tabs>
          <w:tab w:pos="4858" w:val="left"/>
        </w:tabs>
        <w:bidi w:val="0"/>
        <w:spacing w:before="0" w:after="0" w:line="300" w:lineRule="auto"/>
        <w:ind w:left="0" w:right="0" w:firstLine="0"/>
        <w:jc w:val="left"/>
        <w:rPr>
          <w:sz w:val="14"/>
          <w:szCs w:val="14"/>
        </w:rPr>
      </w:pPr>
      <w:r>
        <w:rPr>
          <w:color w:val="A76168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ВЫДаННОЙ </w:t>
      </w:r>
      <w:r>
        <w:rPr>
          <w:color w:val="A76168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>(наименование юридического лица с указанием организационно-правовой формы (Ф.И.О. индивидуального предпринимателя)</w:t>
        <w:tab/>
        <w:t>/</w:t>
      </w:r>
    </w:p>
    <w:p>
      <w:pPr>
        <w:pStyle w:val="Style2"/>
        <w:keepNext w:val="0"/>
        <w:keepLines w:val="0"/>
        <w:framePr w:w="7430" w:h="1382" w:wrap="none" w:hAnchor="page" w:x="2656" w:y="4599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медицинском деятельности</w:t>
      </w:r>
    </w:p>
    <w:p>
      <w:pPr>
        <w:pStyle w:val="Style2"/>
        <w:keepNext w:val="0"/>
        <w:keepLines w:val="0"/>
        <w:framePr w:w="7430" w:h="1382" w:wrap="none" w:hAnchor="page" w:x="2656" w:y="4599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(за исключением указанной деятельности, осуществляемой медицинскими организациями и другими .организациями, входящими в частную систему здравоохранения, на территории инновационного центра «Сколково»)</w:t>
      </w:r>
    </w:p>
    <w:p>
      <w:pPr>
        <w:pStyle w:val="Style2"/>
        <w:keepNext w:val="0"/>
        <w:keepLines w:val="0"/>
        <w:framePr w:w="4541" w:h="518" w:wrap="none" w:hAnchor="page" w:x="5829" w:y="12682"/>
        <w:widowControl w:val="0"/>
        <w:shd w:val="clear" w:color="auto" w:fill="auto"/>
        <w:tabs>
          <w:tab w:pos="1342" w:val="left"/>
          <w:tab w:leader="underscore" w:pos="2148" w:val="left"/>
        </w:tabs>
        <w:bidi w:val="0"/>
        <w:spacing w:before="0" w:after="0" w:line="240" w:lineRule="auto"/>
        <w:ind w:left="0" w:right="0" w:firstLine="180"/>
        <w:jc w:val="left"/>
      </w:pPr>
      <w:r>
        <w:rPr>
          <w:color w:val="5274C6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Уд</w:t>
      </w:r>
      <w:r>
        <w:rPr>
          <w:color w:val="5274C6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ab/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Э.А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 Сулейманов</w:t>
      </w:r>
    </w:p>
    <w:p>
      <w:pPr>
        <w:pStyle w:val="Style2"/>
        <w:keepNext w:val="0"/>
        <w:keepLines w:val="0"/>
        <w:framePr w:w="4541" w:h="518" w:wrap="none" w:hAnchor="page" w:x="5829" w:y="12682"/>
        <w:widowControl w:val="0"/>
        <w:shd w:val="clear" w:color="auto" w:fill="auto"/>
        <w:tabs>
          <w:tab w:pos="2366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A76168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>(подпись уполномоченною лица)</w:t>
        <w:tab/>
        <w:t>(Ф.И.О. уполномоченного липа)</w:t>
      </w:r>
    </w:p>
    <w:p>
      <w:pPr>
        <w:pStyle w:val="Style2"/>
        <w:keepNext w:val="0"/>
        <w:keepLines w:val="0"/>
        <w:framePr w:w="2242" w:h="672" w:wrap="none" w:hAnchor="page" w:x="2656" w:y="12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у. Министр</w:t>
      </w:r>
    </w:p>
    <w:p>
      <w:pPr>
        <w:pStyle w:val="Style2"/>
        <w:keepNext w:val="0"/>
        <w:keepLines w:val="0"/>
        <w:framePr w:w="2242" w:h="672" w:wrap="none" w:hAnchor="page" w:x="2656" w:y="12663"/>
        <w:widowControl w:val="0"/>
        <w:shd w:val="clear" w:color="auto" w:fill="auto"/>
        <w:tabs>
          <w:tab w:pos="1843" w:val="left"/>
        </w:tabs>
        <w:bidi w:val="0"/>
        <w:spacing w:before="0" w:after="0" w:line="240" w:lineRule="auto"/>
        <w:ind w:left="0" w:right="0" w:firstLine="600"/>
        <w:jc w:val="left"/>
        <w:rPr>
          <w:sz w:val="14"/>
          <w:szCs w:val="14"/>
        </w:rPr>
      </w:pPr>
      <w:r>
        <w:rPr>
          <w:color w:val="8779A2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 xml:space="preserve">р. </w:t>
      </w:r>
      <w:r>
        <w:rPr>
          <w:i/>
          <w:iCs/>
          <w:color w:val="A76168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>1.1</w:t>
      </w:r>
      <w:r>
        <w:rPr>
          <w:color w:val="A76168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ab/>
        <w:t>яйца)</w:t>
      </w:r>
    </w:p>
    <w:p>
      <w:pPr>
        <w:pStyle w:val="Style2"/>
        <w:keepNext w:val="0"/>
        <w:keepLines w:val="0"/>
        <w:framePr w:w="4949" w:h="821" w:wrap="none" w:hAnchor="page" w:x="3678" w:y="14118"/>
        <w:widowControl w:val="0"/>
        <w:shd w:val="clear" w:color="auto" w:fill="auto"/>
        <w:tabs>
          <w:tab w:pos="374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5274C6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•’ ■'</w:t>
        <w:tab/>
        <w:t>&gt; 'Х*</w:t>
      </w:r>
    </w:p>
    <w:p>
      <w:pPr>
        <w:pStyle w:val="Style2"/>
        <w:keepNext w:val="0"/>
        <w:keepLines w:val="0"/>
        <w:framePr w:w="4949" w:h="821" w:wrap="none" w:hAnchor="page" w:x="3678" w:y="14118"/>
        <w:widowControl w:val="0"/>
        <w:shd w:val="clear" w:color="auto" w:fill="auto"/>
        <w:bidi w:val="0"/>
        <w:spacing w:before="0" w:after="60" w:line="180" w:lineRule="auto"/>
        <w:ind w:left="0" w:right="0" w:firstLine="0"/>
        <w:jc w:val="left"/>
        <w:rPr>
          <w:sz w:val="38"/>
          <w:szCs w:val="38"/>
        </w:rPr>
      </w:pPr>
      <w:r>
        <w:rPr>
          <w:rFonts w:ascii="Arial" w:eastAsia="Arial" w:hAnsi="Arial" w:cs="Arial"/>
          <w:color w:val="5274C6"/>
          <w:spacing w:val="0"/>
          <w:w w:val="100"/>
          <w:position w:val="0"/>
          <w:sz w:val="38"/>
          <w:szCs w:val="38"/>
          <w:shd w:val="clear" w:color="auto" w:fill="auto"/>
          <w:lang w:val="en-US" w:eastAsia="en-US" w:bidi="en-US"/>
        </w:rPr>
        <w:t>w</w:t>
      </w:r>
    </w:p>
    <w:p>
      <w:pPr>
        <w:pStyle w:val="Style2"/>
        <w:keepNext w:val="0"/>
        <w:keepLines w:val="0"/>
        <w:framePr w:w="4949" w:h="821" w:wrap="none" w:hAnchor="page" w:x="3678" w:y="14118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  <w:rPr>
          <w:sz w:val="20"/>
          <w:szCs w:val="20"/>
        </w:rPr>
      </w:pPr>
      <w:r>
        <w:rPr>
          <w:color w:val="A76168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Приложение является неотъемлемой частью лицензии</w:t>
      </w:r>
    </w:p>
    <w:p>
      <w:pPr>
        <w:pStyle w:val="Style2"/>
        <w:keepNext w:val="0"/>
        <w:keepLines w:val="0"/>
        <w:framePr w:w="586" w:h="134" w:wrap="none" w:hAnchor="page" w:x="4863" w:y="160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A76168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ООО «СпеиБх</w:t>
      </w:r>
    </w:p>
    <w:p>
      <w:pPr>
        <w:pStyle w:val="Style2"/>
        <w:keepNext w:val="0"/>
        <w:keepLines w:val="0"/>
        <w:framePr w:w="677" w:h="134" w:wrap="none" w:hAnchor="page" w:x="5554" w:y="16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A76168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-Москва», г. Мос</w:t>
      </w:r>
    </w:p>
    <w:p>
      <w:pPr>
        <w:pStyle w:val="Style2"/>
        <w:keepNext w:val="0"/>
        <w:keepLines w:val="0"/>
        <w:framePr w:w="163" w:h="134" w:wrap="none" w:hAnchor="page" w:x="6366" w:y="16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A76168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201</w:t>
      </w:r>
    </w:p>
    <w:p>
      <w:pPr>
        <w:pStyle w:val="Style2"/>
        <w:keepNext w:val="0"/>
        <w:keepLines w:val="0"/>
        <w:framePr w:w="1080" w:h="149" w:wrap="none" w:hAnchor="page" w:x="6658" w:y="16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A76168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уровень «Б» Зак №114.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542290</wp:posOffset>
            </wp:positionH>
            <wp:positionV relativeFrom="margin">
              <wp:posOffset>0</wp:posOffset>
            </wp:positionV>
            <wp:extent cx="6492240" cy="463550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492240" cy="463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7077710</wp:posOffset>
            </wp:positionH>
            <wp:positionV relativeFrom="margin">
              <wp:posOffset>140335</wp:posOffset>
            </wp:positionV>
            <wp:extent cx="213360" cy="262255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13360" cy="2622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539750</wp:posOffset>
            </wp:positionH>
            <wp:positionV relativeFrom="margin">
              <wp:posOffset>454025</wp:posOffset>
            </wp:positionV>
            <wp:extent cx="6492240" cy="929005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6492240" cy="9290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7113905</wp:posOffset>
            </wp:positionH>
            <wp:positionV relativeFrom="margin">
              <wp:posOffset>389890</wp:posOffset>
            </wp:positionV>
            <wp:extent cx="323215" cy="39624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23215" cy="396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7074535</wp:posOffset>
            </wp:positionH>
            <wp:positionV relativeFrom="margin">
              <wp:posOffset>923290</wp:posOffset>
            </wp:positionV>
            <wp:extent cx="372110" cy="6010910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72110" cy="6010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85090" distL="0" distR="0" simplePos="0" relativeHeight="62914695" behindDoc="1" locked="0" layoutInCell="1" allowOverlap="1">
            <wp:simplePos x="0" y="0"/>
            <wp:positionH relativeFrom="page">
              <wp:posOffset>591185</wp:posOffset>
            </wp:positionH>
            <wp:positionV relativeFrom="margin">
              <wp:posOffset>9747250</wp:posOffset>
            </wp:positionV>
            <wp:extent cx="6376670" cy="445135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6376670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7074535</wp:posOffset>
            </wp:positionH>
            <wp:positionV relativeFrom="margin">
              <wp:posOffset>6934200</wp:posOffset>
            </wp:positionV>
            <wp:extent cx="433070" cy="308483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433070" cy="30848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90" w:h="17347"/>
      <w:pgMar w:top="711" w:left="850" w:right="173" w:bottom="25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/Relationships>
</file>